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8A05C" w14:textId="77777777" w:rsidR="00104136" w:rsidRPr="00A54376" w:rsidRDefault="00104136" w:rsidP="00104136">
      <w:pPr>
        <w:ind w:left="-851"/>
        <w:jc w:val="both"/>
        <w:rPr>
          <w:rFonts w:ascii="Calibri" w:hAnsi="Calibri" w:cs="Calibri"/>
          <w:color w:val="000000"/>
        </w:rPr>
      </w:pPr>
      <w:bookmarkStart w:id="0" w:name="_Hlk161667579"/>
      <w:r w:rsidRPr="00A54376">
        <w:rPr>
          <w:rFonts w:ascii="Calibri" w:hAnsi="Calibri" w:cs="Calibri"/>
          <w:color w:val="000000"/>
        </w:rPr>
        <w:t>ÖZİŞ Makina ve Dişli, vizyon, misyon, değerleri, sosyal sorumluluk, bilgi güvenliği doğrultusunda oluşturulan Risk Yönetimi Politikası ile şirket varlıklarının ve değerlerinin korunması, risklerin bertarafı edilmesi ile</w:t>
      </w:r>
      <w:r>
        <w:rPr>
          <w:rFonts w:ascii="Calibri" w:hAnsi="Calibri" w:cs="Calibri"/>
          <w:color w:val="000000"/>
        </w:rPr>
        <w:t xml:space="preserve"> </w:t>
      </w:r>
      <w:r w:rsidRPr="00A54376">
        <w:rPr>
          <w:rFonts w:ascii="Calibri" w:hAnsi="Calibri" w:cs="Calibri"/>
          <w:color w:val="000000"/>
        </w:rPr>
        <w:t>yasal gerekler doğrultusunda hareket etmeyi, paydaşları</w:t>
      </w:r>
      <w:r>
        <w:rPr>
          <w:rFonts w:ascii="Calibri" w:hAnsi="Calibri" w:cs="Calibri"/>
          <w:color w:val="000000"/>
        </w:rPr>
        <w:t>nı</w:t>
      </w:r>
      <w:r w:rsidRPr="00A54376">
        <w:rPr>
          <w:rFonts w:ascii="Calibri" w:hAnsi="Calibri" w:cs="Calibri"/>
          <w:color w:val="000000"/>
        </w:rPr>
        <w:t>n güvenini kazanmayı, sürekli iyileşmeyi ve sürdürebilir kalkınmaya katkıda bulunmayı amaçl</w:t>
      </w:r>
      <w:r>
        <w:rPr>
          <w:rFonts w:ascii="Calibri" w:hAnsi="Calibri" w:cs="Calibri"/>
          <w:color w:val="000000"/>
        </w:rPr>
        <w:t>amaktadır.</w:t>
      </w:r>
    </w:p>
    <w:p w14:paraId="7DAC9DB8" w14:textId="77777777" w:rsidR="00104136" w:rsidRPr="00A54376" w:rsidRDefault="00104136" w:rsidP="00104136">
      <w:pPr>
        <w:ind w:left="-851"/>
        <w:jc w:val="both"/>
        <w:rPr>
          <w:rFonts w:ascii="Calibri" w:hAnsi="Calibri" w:cs="Calibri"/>
          <w:color w:val="000000"/>
          <w:u w:val="single"/>
        </w:rPr>
      </w:pPr>
    </w:p>
    <w:p w14:paraId="622B93CD" w14:textId="77777777" w:rsidR="00104136" w:rsidRPr="00A54376" w:rsidRDefault="00104136" w:rsidP="00104136">
      <w:pPr>
        <w:ind w:left="-851"/>
        <w:rPr>
          <w:rFonts w:ascii="Calibri" w:hAnsi="Calibri" w:cs="Calibri"/>
          <w:color w:val="000000"/>
          <w:u w:val="single"/>
        </w:rPr>
      </w:pPr>
      <w:r w:rsidRPr="00A54376">
        <w:rPr>
          <w:rFonts w:ascii="Calibri" w:hAnsi="Calibri" w:cs="Calibri"/>
          <w:color w:val="000000"/>
          <w:u w:val="single"/>
        </w:rPr>
        <w:t>Bu amaç doğrultusunda;</w:t>
      </w:r>
    </w:p>
    <w:p w14:paraId="3CD21855" w14:textId="77777777" w:rsidR="00104136" w:rsidRPr="00A54376" w:rsidRDefault="00104136" w:rsidP="00104136">
      <w:pPr>
        <w:pStyle w:val="ListeParagraf"/>
        <w:numPr>
          <w:ilvl w:val="0"/>
          <w:numId w:val="8"/>
        </w:numPr>
        <w:ind w:left="-426"/>
        <w:contextualSpacing/>
        <w:jc w:val="both"/>
        <w:rPr>
          <w:rFonts w:ascii="Calibri" w:hAnsi="Calibri" w:cs="Calibri"/>
          <w:noProof/>
        </w:rPr>
      </w:pPr>
      <w:r w:rsidRPr="00A54376">
        <w:rPr>
          <w:rFonts w:ascii="Calibri" w:hAnsi="Calibri" w:cs="Calibri"/>
          <w:noProof/>
        </w:rPr>
        <w:t>Şirketin varlığını, gelişmesini ve devamını tehlikeye düşürebilecek risklerin teşhisini,</w:t>
      </w:r>
    </w:p>
    <w:p w14:paraId="62FC4E31" w14:textId="77777777" w:rsidR="00104136" w:rsidRPr="00A54376" w:rsidRDefault="00104136" w:rsidP="00104136">
      <w:pPr>
        <w:pStyle w:val="ListeParagraf"/>
        <w:numPr>
          <w:ilvl w:val="0"/>
          <w:numId w:val="8"/>
        </w:numPr>
        <w:ind w:left="-426"/>
        <w:contextualSpacing/>
        <w:jc w:val="both"/>
        <w:rPr>
          <w:rFonts w:ascii="Calibri" w:hAnsi="Calibri" w:cs="Calibri"/>
          <w:noProof/>
        </w:rPr>
      </w:pPr>
      <w:r w:rsidRPr="00A54376">
        <w:rPr>
          <w:rFonts w:ascii="Calibri" w:hAnsi="Calibri" w:cs="Calibri"/>
          <w:noProof/>
        </w:rPr>
        <w:t>Tespit edilen risklerle ilgili gerekli önlemlerin uygulanması ve riskin yönetilmesini,</w:t>
      </w:r>
    </w:p>
    <w:p w14:paraId="04509B6D" w14:textId="77777777" w:rsidR="00104136" w:rsidRPr="00A54376" w:rsidRDefault="00104136" w:rsidP="00104136">
      <w:pPr>
        <w:pStyle w:val="ListeParagraf"/>
        <w:numPr>
          <w:ilvl w:val="0"/>
          <w:numId w:val="8"/>
        </w:numPr>
        <w:ind w:left="-426"/>
        <w:contextualSpacing/>
        <w:jc w:val="both"/>
        <w:rPr>
          <w:rFonts w:ascii="Calibri" w:hAnsi="Calibri" w:cs="Calibri"/>
          <w:noProof/>
        </w:rPr>
      </w:pPr>
      <w:r w:rsidRPr="00A54376">
        <w:rPr>
          <w:rFonts w:ascii="Calibri" w:hAnsi="Calibri" w:cs="Calibri"/>
          <w:noProof/>
        </w:rPr>
        <w:t>Şirketin karlılığını ve operasyonlarının etkinliğini arttırabilecek fırsatların belirlenmesini,</w:t>
      </w:r>
    </w:p>
    <w:p w14:paraId="23674E1C" w14:textId="77777777" w:rsidR="00104136" w:rsidRPr="00A54376" w:rsidRDefault="00104136" w:rsidP="00104136">
      <w:pPr>
        <w:pStyle w:val="ListeParagraf"/>
        <w:numPr>
          <w:ilvl w:val="0"/>
          <w:numId w:val="8"/>
        </w:numPr>
        <w:ind w:left="-426"/>
        <w:contextualSpacing/>
        <w:jc w:val="both"/>
        <w:rPr>
          <w:rFonts w:ascii="Calibri" w:hAnsi="Calibri" w:cs="Calibri"/>
          <w:noProof/>
        </w:rPr>
      </w:pPr>
      <w:r w:rsidRPr="00A54376">
        <w:rPr>
          <w:rFonts w:ascii="Calibri" w:hAnsi="Calibri" w:cs="Calibri"/>
          <w:noProof/>
        </w:rPr>
        <w:t>Tespit edilen fırsatlar ilgili olarak gerekli çalışmaların yapılmasının sağlanması,</w:t>
      </w:r>
    </w:p>
    <w:p w14:paraId="4D2C53C6" w14:textId="77777777" w:rsidR="00104136" w:rsidRPr="00A54376" w:rsidRDefault="00104136" w:rsidP="00104136">
      <w:pPr>
        <w:pStyle w:val="ListeParagraf"/>
        <w:numPr>
          <w:ilvl w:val="0"/>
          <w:numId w:val="8"/>
        </w:numPr>
        <w:ind w:left="-426"/>
        <w:contextualSpacing/>
        <w:jc w:val="both"/>
        <w:rPr>
          <w:rFonts w:ascii="Calibri" w:hAnsi="Calibri" w:cs="Calibri"/>
          <w:noProof/>
        </w:rPr>
      </w:pPr>
      <w:r w:rsidRPr="00A54376">
        <w:rPr>
          <w:rFonts w:ascii="Calibri" w:hAnsi="Calibri" w:cs="Calibri"/>
          <w:noProof/>
        </w:rPr>
        <w:t>Belli periyotlarda raporlamalar yapılmasını,</w:t>
      </w:r>
    </w:p>
    <w:p w14:paraId="3896B756" w14:textId="77777777" w:rsidR="00104136" w:rsidRPr="00A54376" w:rsidRDefault="00104136" w:rsidP="00104136">
      <w:pPr>
        <w:pStyle w:val="ListeParagraf"/>
        <w:numPr>
          <w:ilvl w:val="0"/>
          <w:numId w:val="8"/>
        </w:numPr>
        <w:ind w:left="-426"/>
        <w:contextualSpacing/>
        <w:jc w:val="both"/>
        <w:rPr>
          <w:rFonts w:ascii="Calibri" w:hAnsi="Calibri" w:cs="Calibri"/>
          <w:noProof/>
        </w:rPr>
      </w:pPr>
      <w:r w:rsidRPr="00A54376">
        <w:rPr>
          <w:rFonts w:ascii="Calibri" w:hAnsi="Calibri" w:cs="Calibri"/>
          <w:noProof/>
        </w:rPr>
        <w:t>Göstergelerin takibi ile performans ölçümü yapılmasını,</w:t>
      </w:r>
    </w:p>
    <w:p w14:paraId="09042102" w14:textId="77777777" w:rsidR="00104136" w:rsidRPr="00A54376" w:rsidRDefault="00104136" w:rsidP="00104136">
      <w:pPr>
        <w:pStyle w:val="ListeParagraf"/>
        <w:numPr>
          <w:ilvl w:val="0"/>
          <w:numId w:val="8"/>
        </w:numPr>
        <w:ind w:left="-426"/>
        <w:contextualSpacing/>
        <w:jc w:val="both"/>
        <w:rPr>
          <w:rFonts w:ascii="Calibri" w:hAnsi="Calibri" w:cs="Calibri"/>
          <w:noProof/>
        </w:rPr>
      </w:pPr>
      <w:r w:rsidRPr="00A54376">
        <w:rPr>
          <w:rFonts w:ascii="Calibri" w:hAnsi="Calibri" w:cs="Calibri"/>
          <w:noProof/>
        </w:rPr>
        <w:t>Risk yönetimi sürecinde temel bir araç olan risk ölçüm modellerinin tasarımı, seçilmesi, uygulamaya konulması, düzenli olarak gözden geçirilmesi, senaryo analizlerini gerçekleştirerek gerekli değişikliklerinin yapılmasını,</w:t>
      </w:r>
    </w:p>
    <w:p w14:paraId="7E72F721" w14:textId="77777777" w:rsidR="00104136" w:rsidRPr="00A54376" w:rsidRDefault="00104136" w:rsidP="00104136">
      <w:pPr>
        <w:pStyle w:val="ListeParagraf"/>
        <w:numPr>
          <w:ilvl w:val="0"/>
          <w:numId w:val="8"/>
        </w:numPr>
        <w:ind w:left="-426"/>
        <w:contextualSpacing/>
        <w:jc w:val="both"/>
        <w:rPr>
          <w:rFonts w:ascii="Calibri" w:hAnsi="Calibri" w:cs="Calibri"/>
          <w:noProof/>
        </w:rPr>
      </w:pPr>
      <w:r w:rsidRPr="00A54376">
        <w:rPr>
          <w:rFonts w:ascii="Calibri" w:hAnsi="Calibri" w:cs="Calibri"/>
          <w:noProof/>
        </w:rPr>
        <w:t>Üst yönetimin gerekli alt  yapı ve kaynağı sağlamasını,</w:t>
      </w:r>
    </w:p>
    <w:p w14:paraId="1B7FB00A" w14:textId="77777777" w:rsidR="00104136" w:rsidRPr="00A54376" w:rsidRDefault="00104136" w:rsidP="00104136">
      <w:pPr>
        <w:pStyle w:val="ListeParagraf"/>
        <w:numPr>
          <w:ilvl w:val="0"/>
          <w:numId w:val="8"/>
        </w:numPr>
        <w:ind w:left="-426"/>
        <w:contextualSpacing/>
        <w:jc w:val="both"/>
        <w:rPr>
          <w:rFonts w:ascii="Calibri" w:hAnsi="Calibri" w:cs="Calibri"/>
          <w:noProof/>
        </w:rPr>
      </w:pPr>
      <w:r w:rsidRPr="00A54376">
        <w:rPr>
          <w:rFonts w:ascii="Calibri" w:hAnsi="Calibri" w:cs="Calibri"/>
          <w:noProof/>
        </w:rPr>
        <w:t>Sistem hedeflerinin çalışanlara iletilmesini, net bir şekilde anlaşılmasını ve bunun için iletişim kanallarının açık tutulmasının sağlanmasını,</w:t>
      </w:r>
    </w:p>
    <w:p w14:paraId="0C913DA3" w14:textId="77777777" w:rsidR="00104136" w:rsidRPr="00A54376" w:rsidRDefault="00104136" w:rsidP="00104136">
      <w:pPr>
        <w:pStyle w:val="ListeParagraf"/>
        <w:numPr>
          <w:ilvl w:val="0"/>
          <w:numId w:val="8"/>
        </w:numPr>
        <w:ind w:left="-426"/>
        <w:contextualSpacing/>
        <w:jc w:val="both"/>
        <w:rPr>
          <w:rFonts w:ascii="Calibri" w:hAnsi="Calibri" w:cs="Calibri"/>
          <w:noProof/>
        </w:rPr>
      </w:pPr>
      <w:r w:rsidRPr="00A54376">
        <w:rPr>
          <w:rFonts w:ascii="Calibri" w:hAnsi="Calibri" w:cs="Calibri"/>
          <w:noProof/>
        </w:rPr>
        <w:t>Üst yönetim tarafından politikanın ve sistemin periyodik olarak gözden geçirilmesini ve sürekliliğinin sağlanmasını,</w:t>
      </w:r>
    </w:p>
    <w:p w14:paraId="3AF64D10" w14:textId="77777777" w:rsidR="00104136" w:rsidRPr="00A54376" w:rsidRDefault="00104136" w:rsidP="00104136">
      <w:pPr>
        <w:pStyle w:val="ListeParagraf"/>
        <w:ind w:left="-426"/>
        <w:jc w:val="both"/>
        <w:rPr>
          <w:rFonts w:ascii="Calibri" w:hAnsi="Calibri" w:cs="Calibri"/>
          <w:noProof/>
        </w:rPr>
      </w:pPr>
    </w:p>
    <w:p w14:paraId="15F73728" w14:textId="77777777" w:rsidR="00104136" w:rsidRPr="00A54376" w:rsidRDefault="00104136" w:rsidP="00104136">
      <w:pPr>
        <w:ind w:left="-786"/>
        <w:jc w:val="both"/>
        <w:rPr>
          <w:rFonts w:ascii="Calibri" w:hAnsi="Calibri" w:cs="Calibri"/>
          <w:noProof/>
        </w:rPr>
      </w:pPr>
      <w:r w:rsidRPr="00A54376">
        <w:rPr>
          <w:rFonts w:ascii="Calibri" w:hAnsi="Calibri" w:cs="Calibri"/>
          <w:noProof/>
        </w:rPr>
        <w:t>Risk yönetimi ile ilgili sorumlulukların tanımlanması ve paydaşların farkındalığını arttırmaya yönelik faaliyetler yapılmasını taahhüt ederiz.</w:t>
      </w:r>
    </w:p>
    <w:p w14:paraId="480BB2ED" w14:textId="77777777" w:rsidR="00104136" w:rsidRPr="00A54376" w:rsidRDefault="00104136" w:rsidP="00104136">
      <w:pPr>
        <w:jc w:val="both"/>
        <w:rPr>
          <w:rFonts w:ascii="Calibri" w:hAnsi="Calibri" w:cs="Calibri"/>
          <w:noProof/>
        </w:rPr>
      </w:pPr>
    </w:p>
    <w:bookmarkEnd w:id="0"/>
    <w:p w14:paraId="03DC0D30" w14:textId="77777777" w:rsidR="00104136" w:rsidRPr="00A54376" w:rsidRDefault="00104136" w:rsidP="00104136">
      <w:pPr>
        <w:ind w:left="-284"/>
        <w:jc w:val="right"/>
        <w:rPr>
          <w:rFonts w:ascii="Calibri" w:hAnsi="Calibri" w:cs="Calibri"/>
        </w:rPr>
      </w:pPr>
      <w:r w:rsidRPr="00A54376">
        <w:rPr>
          <w:rFonts w:ascii="Calibri" w:hAnsi="Calibri" w:cs="Calibri"/>
          <w:color w:val="333333"/>
        </w:rPr>
        <w:t>GENEL MÜDÜR</w:t>
      </w:r>
    </w:p>
    <w:p w14:paraId="2BF28ACF" w14:textId="77777777" w:rsidR="00104136" w:rsidRPr="00A54376" w:rsidRDefault="00104136" w:rsidP="00104136">
      <w:pPr>
        <w:ind w:left="-284"/>
        <w:jc w:val="right"/>
        <w:rPr>
          <w:rFonts w:ascii="Calibri" w:hAnsi="Calibri" w:cs="Calibri"/>
        </w:rPr>
      </w:pPr>
      <w:r w:rsidRPr="00A54376">
        <w:rPr>
          <w:rFonts w:ascii="Calibri" w:hAnsi="Calibri" w:cs="Calibri"/>
          <w:color w:val="333333"/>
        </w:rPr>
        <w:t xml:space="preserve">Alper GÜRSOY </w:t>
      </w:r>
      <w:r w:rsidRPr="00A54376">
        <w:rPr>
          <w:rFonts w:ascii="Calibri" w:hAnsi="Calibri" w:cs="Calibri"/>
        </w:rPr>
        <w:t xml:space="preserve"> </w:t>
      </w:r>
      <w:r w:rsidRPr="00A54376">
        <w:rPr>
          <w:rFonts w:ascii="Calibri" w:hAnsi="Calibri" w:cs="Calibri"/>
          <w:color w:val="333333"/>
        </w:rPr>
        <w:t xml:space="preserve">                                                                                                                                                                            18.03.2024</w:t>
      </w:r>
    </w:p>
    <w:p w14:paraId="12C3ECA9" w14:textId="77777777" w:rsidR="00104136" w:rsidRPr="00A54376" w:rsidRDefault="00104136" w:rsidP="00104136">
      <w:pPr>
        <w:ind w:left="-284" w:firstLine="851"/>
      </w:pPr>
    </w:p>
    <w:p w14:paraId="015AD17C" w14:textId="77777777" w:rsidR="00104136" w:rsidRDefault="00104136" w:rsidP="00104136">
      <w:pPr>
        <w:spacing w:before="100" w:beforeAutospacing="1" w:after="100" w:afterAutospacing="1"/>
      </w:pPr>
    </w:p>
    <w:p w14:paraId="7B60B6BD" w14:textId="77777777" w:rsidR="00D3091A" w:rsidRPr="003B7EBF" w:rsidRDefault="00D3091A" w:rsidP="00ED21A5">
      <w:pPr>
        <w:spacing w:before="120" w:after="120" w:line="288" w:lineRule="auto"/>
        <w:ind w:right="283"/>
        <w:jc w:val="both"/>
        <w:rPr>
          <w:rFonts w:ascii="Tahoma" w:hAnsi="Tahoma" w:cs="Tahoma"/>
          <w:b/>
          <w:bCs/>
          <w:color w:val="000000" w:themeColor="text1"/>
        </w:rPr>
      </w:pPr>
    </w:p>
    <w:sectPr w:rsidR="00D3091A" w:rsidRPr="003B7EBF" w:rsidSect="00772B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47" w:right="992" w:bottom="567" w:left="1418" w:header="709" w:footer="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5A7E87" w14:textId="77777777" w:rsidR="00C201FE" w:rsidRDefault="00C201FE" w:rsidP="001F0453">
      <w:r>
        <w:separator/>
      </w:r>
    </w:p>
  </w:endnote>
  <w:endnote w:type="continuationSeparator" w:id="0">
    <w:p w14:paraId="0F8920F2" w14:textId="77777777" w:rsidR="00C201FE" w:rsidRDefault="00C201FE" w:rsidP="001F0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47241" w14:textId="77777777" w:rsidR="00104136" w:rsidRDefault="0010413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DE561" w14:textId="77777777" w:rsidR="001F0453" w:rsidRPr="009A2480" w:rsidRDefault="001F0453" w:rsidP="001F0453">
    <w:pPr>
      <w:pStyle w:val="AltBilgi"/>
      <w:rPr>
        <w:rFonts w:ascii="Tahoma" w:eastAsia="Arial Unicode MS" w:hAnsi="Tahoma" w:cs="Tahoma"/>
        <w:b/>
        <w:spacing w:val="22"/>
        <w:sz w:val="10"/>
        <w:szCs w:val="10"/>
      </w:rPr>
    </w:pPr>
    <w:r w:rsidRPr="009A2480">
      <w:rPr>
        <w:rFonts w:ascii="Tahoma" w:hAnsi="Tahoma" w:cs="Tahoma"/>
        <w:b/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A0931C" wp14:editId="37389B19">
              <wp:simplePos x="0" y="0"/>
              <wp:positionH relativeFrom="column">
                <wp:posOffset>-81280</wp:posOffset>
              </wp:positionH>
              <wp:positionV relativeFrom="paragraph">
                <wp:posOffset>39079</wp:posOffset>
              </wp:positionV>
              <wp:extent cx="6419850" cy="0"/>
              <wp:effectExtent l="0" t="12700" r="19050" b="1270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198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1C8751" id="Düz Bağlayıcı 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pt,3.1pt" to="499.1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" strokecolor="#c00000" strokeweight="2.25pt">
              <v:stroke joinstyle="miter"/>
            </v:line>
          </w:pict>
        </mc:Fallback>
      </mc:AlternateContent>
    </w:r>
  </w:p>
  <w:p w14:paraId="7CC5BAD0" w14:textId="0A411786" w:rsidR="001F0453" w:rsidRPr="00F61CEF" w:rsidRDefault="003E451C" w:rsidP="00104136">
    <w:pPr>
      <w:pStyle w:val="AltBilgi"/>
      <w:jc w:val="center"/>
      <w:rPr>
        <w:rFonts w:ascii="Tahoma" w:eastAsia="Arial Unicode MS" w:hAnsi="Tahoma" w:cs="Tahoma"/>
        <w:b/>
        <w:spacing w:val="22"/>
      </w:rPr>
    </w:pPr>
    <w:r>
      <w:rPr>
        <w:rFonts w:ascii="Tahoma" w:eastAsia="Arial Unicode MS" w:hAnsi="Tahoma" w:cs="Tahoma"/>
        <w:b/>
        <w:spacing w:val="22"/>
      </w:rPr>
      <w:t>K</w:t>
    </w:r>
    <w:r w:rsidR="00104136">
      <w:rPr>
        <w:rFonts w:ascii="Tahoma" w:eastAsia="Arial Unicode MS" w:hAnsi="Tahoma" w:cs="Tahoma"/>
        <w:b/>
        <w:spacing w:val="22"/>
      </w:rPr>
      <w:t>EK01-EK02</w:t>
    </w:r>
    <w:r w:rsidR="001F0453">
      <w:rPr>
        <w:rFonts w:ascii="Tahoma" w:eastAsia="Arial Unicode MS" w:hAnsi="Tahoma" w:cs="Tahoma"/>
        <w:b/>
        <w:spacing w:val="22"/>
      </w:rPr>
      <w:t xml:space="preserve"> / R0</w:t>
    </w:r>
    <w:r w:rsidR="007C30FA">
      <w:rPr>
        <w:rFonts w:ascii="Tahoma" w:eastAsia="Arial Unicode MS" w:hAnsi="Tahoma" w:cs="Tahoma"/>
        <w:b/>
        <w:spacing w:val="22"/>
      </w:rPr>
      <w:t>1</w:t>
    </w:r>
    <w:r w:rsidR="001F0453">
      <w:rPr>
        <w:rFonts w:ascii="Tahoma" w:eastAsia="Arial Unicode MS" w:hAnsi="Tahoma" w:cs="Tahoma"/>
        <w:b/>
        <w:spacing w:val="22"/>
      </w:rPr>
      <w:t xml:space="preserve"> / T</w:t>
    </w:r>
    <w:r w:rsidR="00104136">
      <w:rPr>
        <w:rFonts w:ascii="Tahoma" w:eastAsia="Arial Unicode MS" w:hAnsi="Tahoma" w:cs="Tahoma"/>
        <w:b/>
        <w:spacing w:val="22"/>
      </w:rPr>
      <w:t>180324</w:t>
    </w:r>
    <w:r w:rsidR="001F0453">
      <w:rPr>
        <w:rFonts w:ascii="Tahoma" w:eastAsia="Arial Unicode MS" w:hAnsi="Tahoma" w:cs="Tahoma"/>
        <w:b/>
        <w:spacing w:val="22"/>
      </w:rPr>
      <w:t xml:space="preserve"> / S </w:t>
    </w:r>
    <w:r w:rsidR="001F0453" w:rsidRPr="00EF51E0">
      <w:rPr>
        <w:rFonts w:ascii="Tahoma" w:eastAsia="Arial Unicode MS" w:hAnsi="Tahoma" w:cs="Tahoma"/>
        <w:b/>
        <w:spacing w:val="22"/>
      </w:rPr>
      <w:fldChar w:fldCharType="begin"/>
    </w:r>
    <w:r w:rsidR="001F0453" w:rsidRPr="00EF51E0">
      <w:rPr>
        <w:rFonts w:ascii="Tahoma" w:eastAsia="Arial Unicode MS" w:hAnsi="Tahoma" w:cs="Tahoma"/>
        <w:b/>
        <w:spacing w:val="22"/>
      </w:rPr>
      <w:instrText xml:space="preserve"> PAGE </w:instrText>
    </w:r>
    <w:r w:rsidR="001F0453" w:rsidRPr="00EF51E0">
      <w:rPr>
        <w:rFonts w:ascii="Tahoma" w:eastAsia="Arial Unicode MS" w:hAnsi="Tahoma" w:cs="Tahoma"/>
        <w:b/>
        <w:spacing w:val="22"/>
      </w:rPr>
      <w:fldChar w:fldCharType="separate"/>
    </w:r>
    <w:r w:rsidR="001F0453">
      <w:rPr>
        <w:rFonts w:ascii="Tahoma" w:eastAsia="Arial Unicode MS" w:hAnsi="Tahoma" w:cs="Tahoma"/>
        <w:b/>
        <w:spacing w:val="22"/>
      </w:rPr>
      <w:t>1</w:t>
    </w:r>
    <w:r w:rsidR="001F0453" w:rsidRPr="00EF51E0">
      <w:rPr>
        <w:rFonts w:ascii="Tahoma" w:eastAsia="Arial Unicode MS" w:hAnsi="Tahoma" w:cs="Tahoma"/>
        <w:b/>
        <w:spacing w:val="22"/>
      </w:rPr>
      <w:fldChar w:fldCharType="end"/>
    </w:r>
    <w:r w:rsidR="001F0453" w:rsidRPr="00EF51E0">
      <w:rPr>
        <w:rFonts w:ascii="Tahoma" w:eastAsia="Arial Unicode MS" w:hAnsi="Tahoma" w:cs="Tahoma"/>
        <w:b/>
        <w:spacing w:val="22"/>
      </w:rPr>
      <w:t>-</w:t>
    </w:r>
    <w:r w:rsidR="001F0453" w:rsidRPr="00EF51E0">
      <w:rPr>
        <w:rFonts w:ascii="Tahoma" w:eastAsia="Arial Unicode MS" w:hAnsi="Tahoma" w:cs="Tahoma"/>
        <w:b/>
        <w:spacing w:val="22"/>
      </w:rPr>
      <w:fldChar w:fldCharType="begin"/>
    </w:r>
    <w:r w:rsidR="001F0453" w:rsidRPr="00EF51E0">
      <w:rPr>
        <w:rFonts w:ascii="Tahoma" w:eastAsia="Arial Unicode MS" w:hAnsi="Tahoma" w:cs="Tahoma"/>
        <w:b/>
        <w:spacing w:val="22"/>
      </w:rPr>
      <w:instrText xml:space="preserve"> NUMPAGES </w:instrText>
    </w:r>
    <w:r w:rsidR="001F0453" w:rsidRPr="00EF51E0">
      <w:rPr>
        <w:rFonts w:ascii="Tahoma" w:eastAsia="Arial Unicode MS" w:hAnsi="Tahoma" w:cs="Tahoma"/>
        <w:b/>
        <w:spacing w:val="22"/>
      </w:rPr>
      <w:fldChar w:fldCharType="separate"/>
    </w:r>
    <w:r w:rsidR="001F0453">
      <w:rPr>
        <w:rFonts w:ascii="Tahoma" w:eastAsia="Arial Unicode MS" w:hAnsi="Tahoma" w:cs="Tahoma"/>
        <w:b/>
        <w:spacing w:val="22"/>
      </w:rPr>
      <w:t>9</w:t>
    </w:r>
    <w:r w:rsidR="001F0453" w:rsidRPr="00EF51E0">
      <w:rPr>
        <w:rFonts w:ascii="Tahoma" w:eastAsia="Arial Unicode MS" w:hAnsi="Tahoma" w:cs="Tahoma"/>
        <w:b/>
        <w:spacing w:val="22"/>
      </w:rPr>
      <w:fldChar w:fldCharType="end"/>
    </w:r>
  </w:p>
  <w:p w14:paraId="489CB213" w14:textId="77777777" w:rsidR="001F0453" w:rsidRDefault="001F0453" w:rsidP="001F0453">
    <w:pPr>
      <w:pStyle w:val="AltBilgi"/>
    </w:pPr>
  </w:p>
  <w:p w14:paraId="3E686E20" w14:textId="77777777" w:rsidR="001F0453" w:rsidRDefault="001F045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AFB3D" w14:textId="77777777" w:rsidR="00104136" w:rsidRDefault="0010413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4F01D" w14:textId="77777777" w:rsidR="00C201FE" w:rsidRDefault="00C201FE" w:rsidP="001F0453">
      <w:r>
        <w:separator/>
      </w:r>
    </w:p>
  </w:footnote>
  <w:footnote w:type="continuationSeparator" w:id="0">
    <w:p w14:paraId="6999A636" w14:textId="77777777" w:rsidR="00C201FE" w:rsidRDefault="00C201FE" w:rsidP="001F0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51BD6" w14:textId="77777777" w:rsidR="00104136" w:rsidRDefault="0010413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328C1" w14:textId="77777777" w:rsidR="001F0453" w:rsidRDefault="008F424B" w:rsidP="001F0453">
    <w:pPr>
      <w:pStyle w:val="stBilgi"/>
      <w:tabs>
        <w:tab w:val="clear" w:pos="4536"/>
        <w:tab w:val="clear" w:pos="9072"/>
        <w:tab w:val="left" w:pos="1709"/>
      </w:tabs>
    </w:pPr>
    <w:r>
      <w:rPr>
        <w:rFonts w:ascii="Tahoma" w:hAnsi="Tahoma" w:cs="Tahoma"/>
        <w:noProof/>
        <w:sz w:val="24"/>
        <w:szCs w:val="24"/>
      </w:rPr>
      <w:drawing>
        <wp:anchor distT="0" distB="0" distL="114300" distR="114300" simplePos="0" relativeHeight="251666432" behindDoc="0" locked="0" layoutInCell="1" allowOverlap="1" wp14:anchorId="6C6E2A5A" wp14:editId="595BA56C">
          <wp:simplePos x="0" y="0"/>
          <wp:positionH relativeFrom="column">
            <wp:posOffset>2059940</wp:posOffset>
          </wp:positionH>
          <wp:positionV relativeFrom="paragraph">
            <wp:posOffset>-266700</wp:posOffset>
          </wp:positionV>
          <wp:extent cx="1604033" cy="665825"/>
          <wp:effectExtent l="0" t="0" r="0" b="0"/>
          <wp:wrapNone/>
          <wp:docPr id="1756876018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500942" name="Resim 4025009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4033" cy="66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BE5FB46" wp14:editId="30E57A82">
              <wp:simplePos x="0" y="0"/>
              <wp:positionH relativeFrom="column">
                <wp:posOffset>-892175</wp:posOffset>
              </wp:positionH>
              <wp:positionV relativeFrom="paragraph">
                <wp:posOffset>356870</wp:posOffset>
              </wp:positionV>
              <wp:extent cx="7535545" cy="360680"/>
              <wp:effectExtent l="0" t="0" r="0" b="0"/>
              <wp:wrapSquare wrapText="bothSides"/>
              <wp:docPr id="975829849" name="Metin Kutus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5545" cy="3606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A2E6BA" w14:textId="3933E68E" w:rsidR="001F0453" w:rsidRPr="00743A4B" w:rsidRDefault="00104136" w:rsidP="001F0453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iCs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iCs/>
                              <w:sz w:val="28"/>
                              <w:szCs w:val="28"/>
                            </w:rPr>
                            <w:t>RİSK YÖNETİMİ POLİTİKAMIZ</w:t>
                          </w:r>
                          <w:r w:rsidR="008F424B">
                            <w:rPr>
                              <w:rFonts w:ascii="Tahoma" w:hAnsi="Tahoma" w:cs="Tahoma"/>
                              <w:b/>
                              <w:bCs/>
                              <w:iCs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E5FB46"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6" type="#_x0000_t202" style="position:absolute;margin-left:-70.25pt;margin-top:28.1pt;width:593.35pt;height:2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" filled="f" stroked="f" strokeweight=".5pt">
              <v:textbox>
                <w:txbxContent>
                  <w:p w14:paraId="11A2E6BA" w14:textId="3933E68E" w:rsidR="001F0453" w:rsidRPr="00743A4B" w:rsidRDefault="00104136" w:rsidP="001F0453">
                    <w:pPr>
                      <w:jc w:val="center"/>
                      <w:rPr>
                        <w:rFonts w:ascii="Tahoma" w:hAnsi="Tahoma" w:cs="Tahoma"/>
                        <w:b/>
                        <w:bCs/>
                        <w:iCs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iCs/>
                        <w:sz w:val="28"/>
                        <w:szCs w:val="28"/>
                      </w:rPr>
                      <w:t>RİSK YÖNETİMİ POLİTİKAMIZ</w:t>
                    </w:r>
                    <w:r w:rsidR="008F424B">
                      <w:rPr>
                        <w:rFonts w:ascii="Tahoma" w:hAnsi="Tahoma" w:cs="Tahoma"/>
                        <w:b/>
                        <w:bCs/>
                        <w:iCs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3091A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E998B0A" wp14:editId="1377F938">
              <wp:simplePos x="0" y="0"/>
              <wp:positionH relativeFrom="page">
                <wp:posOffset>11086</wp:posOffset>
              </wp:positionH>
              <wp:positionV relativeFrom="page">
                <wp:posOffset>4445</wp:posOffset>
              </wp:positionV>
              <wp:extent cx="7593330" cy="1209040"/>
              <wp:effectExtent l="0" t="0" r="1270" b="0"/>
              <wp:wrapNone/>
              <wp:docPr id="404267513" name="Graphic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93330" cy="1209040"/>
                        <a:chOff x="0" y="0"/>
                        <a:chExt cx="7593346" cy="1653112"/>
                      </a:xfrm>
                    </wpg:grpSpPr>
                    <wps:wsp>
                      <wps:cNvPr id="374658163" name="Freeform: Shape 808179994"/>
                      <wps:cNvSpPr/>
                      <wps:spPr>
                        <a:xfrm>
                          <a:off x="0" y="0"/>
                          <a:ext cx="7593346" cy="1653112"/>
                        </a:xfrm>
                        <a:custGeom>
                          <a:avLst/>
                          <a:gdLst>
                            <a:gd name="connsiteX0" fmla="*/ 0 w 7593346"/>
                            <a:gd name="connsiteY0" fmla="*/ 0 h 1653112"/>
                            <a:gd name="connsiteX1" fmla="*/ 7593347 w 7593346"/>
                            <a:gd name="connsiteY1" fmla="*/ 0 h 1653112"/>
                            <a:gd name="connsiteX2" fmla="*/ 7593347 w 7593346"/>
                            <a:gd name="connsiteY2" fmla="*/ 1653112 h 1653112"/>
                            <a:gd name="connsiteX3" fmla="*/ 0 w 7593346"/>
                            <a:gd name="connsiteY3" fmla="*/ 1653112 h 16531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593346" h="1653112">
                              <a:moveTo>
                                <a:pt x="0" y="0"/>
                              </a:moveTo>
                              <a:lnTo>
                                <a:pt x="7593347" y="0"/>
                              </a:lnTo>
                              <a:lnTo>
                                <a:pt x="7593347" y="1653112"/>
                              </a:lnTo>
                              <a:lnTo>
                                <a:pt x="0" y="16531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>
                            <a:alpha val="20000"/>
                          </a:srgbClr>
                        </a:solidFill>
                        <a:ln w="12743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3799990" name="Freeform: Shape 1925478684"/>
                      <wps:cNvSpPr/>
                      <wps:spPr>
                        <a:xfrm>
                          <a:off x="6163455" y="0"/>
                          <a:ext cx="1429890" cy="1653112"/>
                        </a:xfrm>
                        <a:custGeom>
                          <a:avLst/>
                          <a:gdLst>
                            <a:gd name="connsiteX0" fmla="*/ 1429891 w 1429890"/>
                            <a:gd name="connsiteY0" fmla="*/ 1653112 h 1653112"/>
                            <a:gd name="connsiteX1" fmla="*/ 0 w 1429890"/>
                            <a:gd name="connsiteY1" fmla="*/ 1653112 h 1653112"/>
                            <a:gd name="connsiteX2" fmla="*/ 761503 w 1429890"/>
                            <a:gd name="connsiteY2" fmla="*/ 891609 h 1653112"/>
                            <a:gd name="connsiteX3" fmla="*/ 761503 w 1429890"/>
                            <a:gd name="connsiteY3" fmla="*/ 761503 h 1653112"/>
                            <a:gd name="connsiteX4" fmla="*/ 0 w 1429890"/>
                            <a:gd name="connsiteY4" fmla="*/ 0 h 1653112"/>
                            <a:gd name="connsiteX5" fmla="*/ 1429891 w 1429890"/>
                            <a:gd name="connsiteY5" fmla="*/ 0 h 1653112"/>
                            <a:gd name="connsiteX6" fmla="*/ 1429891 w 1429890"/>
                            <a:gd name="connsiteY6" fmla="*/ 1653112 h 16531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429890" h="1653112">
                              <a:moveTo>
                                <a:pt x="1429891" y="1653112"/>
                              </a:moveTo>
                              <a:lnTo>
                                <a:pt x="0" y="1653112"/>
                              </a:lnTo>
                              <a:lnTo>
                                <a:pt x="761503" y="891609"/>
                              </a:lnTo>
                              <a:cubicBezTo>
                                <a:pt x="797219" y="855894"/>
                                <a:pt x="797219" y="797218"/>
                                <a:pt x="761503" y="761503"/>
                              </a:cubicBezTo>
                              <a:lnTo>
                                <a:pt x="0" y="0"/>
                              </a:lnTo>
                              <a:lnTo>
                                <a:pt x="1429891" y="0"/>
                              </a:lnTo>
                              <a:lnTo>
                                <a:pt x="1429891" y="165311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12743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95810111" name="Freeform: Shape 314619143"/>
                      <wps:cNvSpPr/>
                      <wps:spPr>
                        <a:xfrm>
                          <a:off x="0" y="0"/>
                          <a:ext cx="1429891" cy="1653112"/>
                        </a:xfrm>
                        <a:custGeom>
                          <a:avLst/>
                          <a:gdLst>
                            <a:gd name="connsiteX0" fmla="*/ 0 w 1429891"/>
                            <a:gd name="connsiteY0" fmla="*/ 1653112 h 1653112"/>
                            <a:gd name="connsiteX1" fmla="*/ 1429891 w 1429891"/>
                            <a:gd name="connsiteY1" fmla="*/ 1653112 h 1653112"/>
                            <a:gd name="connsiteX2" fmla="*/ 668388 w 1429891"/>
                            <a:gd name="connsiteY2" fmla="*/ 891609 h 1653112"/>
                            <a:gd name="connsiteX3" fmla="*/ 668388 w 1429891"/>
                            <a:gd name="connsiteY3" fmla="*/ 761503 h 1653112"/>
                            <a:gd name="connsiteX4" fmla="*/ 1429891 w 1429891"/>
                            <a:gd name="connsiteY4" fmla="*/ 0 h 1653112"/>
                            <a:gd name="connsiteX5" fmla="*/ 0 w 1429891"/>
                            <a:gd name="connsiteY5" fmla="*/ 0 h 1653112"/>
                            <a:gd name="connsiteX6" fmla="*/ 0 w 1429891"/>
                            <a:gd name="connsiteY6" fmla="*/ 1653112 h 16531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429891" h="1653112">
                              <a:moveTo>
                                <a:pt x="0" y="1653112"/>
                              </a:moveTo>
                              <a:lnTo>
                                <a:pt x="1429891" y="1653112"/>
                              </a:lnTo>
                              <a:lnTo>
                                <a:pt x="668388" y="891609"/>
                              </a:lnTo>
                              <a:cubicBezTo>
                                <a:pt x="632673" y="855894"/>
                                <a:pt x="632673" y="797218"/>
                                <a:pt x="668388" y="761503"/>
                              </a:cubicBezTo>
                              <a:lnTo>
                                <a:pt x="1429891" y="0"/>
                              </a:lnTo>
                              <a:lnTo>
                                <a:pt x="0" y="0"/>
                              </a:lnTo>
                              <a:lnTo>
                                <a:pt x="0" y="165311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12743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64E28F0" id="Graphic 1" o:spid="_x0000_s1026" style="position:absolute;margin-left:.85pt;margin-top:.35pt;width:597.9pt;height:95.2pt;z-index:-251657216;mso-position-horizontal-relative:page;mso-position-vertical-relative:page;mso-height-relative:margin" coordsize="75933,16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">
              <v:shape id="Freeform: Shape 808179994" o:spid="_x0000_s1027" style="position:absolute;width:75933;height:16531;visibility:visible;mso-wrap-style:square;v-text-anchor:middle" coordsize="7593346,1653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" path="m,l7593347,r,1653112l,1653112,,xe" fillcolor="#c1c1c1" stroked="f" strokeweight=".35397mm">
                <v:fill opacity="13107f"/>
                <v:stroke joinstyle="miter"/>
                <v:path arrowok="t" o:connecttype="custom" o:connectlocs="0,0;7593347,0;7593347,1653112;0,1653112" o:connectangles="0,0,0,0"/>
              </v:shape>
              <v:shape id="Freeform: Shape 1925478684" o:spid="_x0000_s1028" style="position:absolute;left:61634;width:14299;height:16531;visibility:visible;mso-wrap-style:square;v-text-anchor:middle" coordsize="1429890,1653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" path="m1429891,1653112l,1653112,761503,891609v35716,-35715,35716,-94391,,-130106l,,1429891,r,1653112xe" fillcolor="#dbdbdb [1302]" stroked="f" strokeweight=".35397mm">
                <v:stroke joinstyle="miter"/>
                <v:path arrowok="t" o:connecttype="custom" o:connectlocs="1429891,1653112;0,1653112;761503,891609;761503,761503;0,0;1429891,0;1429891,1653112" o:connectangles="0,0,0,0,0,0,0"/>
              </v:shape>
              <v:shape id="Freeform: Shape 314619143" o:spid="_x0000_s1029" style="position:absolute;width:14298;height:16531;visibility:visible;mso-wrap-style:square;v-text-anchor:middle" coordsize="1429891,1653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" path="m,1653112r1429891,l668388,891609v-35715,-35715,-35715,-94391,,-130106l1429891,,,,,1653112xe" fillcolor="#e7e6e6 [3214]" stroked="f" strokeweight=".35397mm">
                <v:stroke joinstyle="miter"/>
                <v:path arrowok="t" o:connecttype="custom" o:connectlocs="0,1653112;1429891,1653112;668388,891609;668388,761503;1429891,0;0,0;0,1653112" o:connectangles="0,0,0,0,0,0,0"/>
              </v:shape>
              <w10:wrap anchorx="page" anchory="page"/>
            </v:group>
          </w:pict>
        </mc:Fallback>
      </mc:AlternateContent>
    </w:r>
    <w:r w:rsidR="001F0453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3ACDC" w14:textId="77777777" w:rsidR="00104136" w:rsidRDefault="0010413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9399C"/>
    <w:multiLevelType w:val="multilevel"/>
    <w:tmpl w:val="8FC87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" w15:restartNumberingAfterBreak="0">
    <w:nsid w:val="26C87CBC"/>
    <w:multiLevelType w:val="hybridMultilevel"/>
    <w:tmpl w:val="F7CCE33C"/>
    <w:lvl w:ilvl="0" w:tplc="38128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C785D"/>
    <w:multiLevelType w:val="hybridMultilevel"/>
    <w:tmpl w:val="D8782C76"/>
    <w:lvl w:ilvl="0" w:tplc="38128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26981"/>
    <w:multiLevelType w:val="hybridMultilevel"/>
    <w:tmpl w:val="B1B84E94"/>
    <w:lvl w:ilvl="0" w:tplc="041F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3B7654F1"/>
    <w:multiLevelType w:val="multilevel"/>
    <w:tmpl w:val="B8F2CA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5" w15:restartNumberingAfterBreak="0">
    <w:nsid w:val="3C7D3C02"/>
    <w:multiLevelType w:val="multilevel"/>
    <w:tmpl w:val="E7B24392"/>
    <w:lvl w:ilvl="0"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48220929"/>
    <w:multiLevelType w:val="hybridMultilevel"/>
    <w:tmpl w:val="3D9CE74C"/>
    <w:lvl w:ilvl="0" w:tplc="38128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9F5AF8"/>
    <w:multiLevelType w:val="multilevel"/>
    <w:tmpl w:val="58D8EC7C"/>
    <w:lvl w:ilvl="0">
      <w:start w:val="4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num w:numId="1" w16cid:durableId="400367616">
    <w:abstractNumId w:val="1"/>
  </w:num>
  <w:num w:numId="2" w16cid:durableId="1428428176">
    <w:abstractNumId w:val="6"/>
  </w:num>
  <w:num w:numId="3" w16cid:durableId="1802645612">
    <w:abstractNumId w:val="2"/>
  </w:num>
  <w:num w:numId="4" w16cid:durableId="104227918">
    <w:abstractNumId w:val="4"/>
  </w:num>
  <w:num w:numId="5" w16cid:durableId="2142989909">
    <w:abstractNumId w:val="5"/>
  </w:num>
  <w:num w:numId="6" w16cid:durableId="564073589">
    <w:abstractNumId w:val="0"/>
  </w:num>
  <w:num w:numId="7" w16cid:durableId="2086174187">
    <w:abstractNumId w:val="7"/>
  </w:num>
  <w:num w:numId="8" w16cid:durableId="6321042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453"/>
    <w:rsid w:val="00023DCB"/>
    <w:rsid w:val="00040FCE"/>
    <w:rsid w:val="00044883"/>
    <w:rsid w:val="00084494"/>
    <w:rsid w:val="000F4900"/>
    <w:rsid w:val="00104136"/>
    <w:rsid w:val="00154DA5"/>
    <w:rsid w:val="001B262E"/>
    <w:rsid w:val="001D42EB"/>
    <w:rsid w:val="001E3C49"/>
    <w:rsid w:val="001F0453"/>
    <w:rsid w:val="002121B4"/>
    <w:rsid w:val="002468DF"/>
    <w:rsid w:val="002577D6"/>
    <w:rsid w:val="00284DFF"/>
    <w:rsid w:val="002C0485"/>
    <w:rsid w:val="00322EFF"/>
    <w:rsid w:val="00373536"/>
    <w:rsid w:val="003B2B51"/>
    <w:rsid w:val="003B7EBF"/>
    <w:rsid w:val="003C166A"/>
    <w:rsid w:val="003E451C"/>
    <w:rsid w:val="005E142C"/>
    <w:rsid w:val="005F265A"/>
    <w:rsid w:val="006E72E1"/>
    <w:rsid w:val="007141F0"/>
    <w:rsid w:val="00751498"/>
    <w:rsid w:val="00772BE4"/>
    <w:rsid w:val="007864F1"/>
    <w:rsid w:val="007C30FA"/>
    <w:rsid w:val="008B7CC3"/>
    <w:rsid w:val="008E1E9C"/>
    <w:rsid w:val="008F424B"/>
    <w:rsid w:val="009033AB"/>
    <w:rsid w:val="009048A1"/>
    <w:rsid w:val="0098357F"/>
    <w:rsid w:val="009A2480"/>
    <w:rsid w:val="00A016A6"/>
    <w:rsid w:val="00A8600C"/>
    <w:rsid w:val="00AB3D75"/>
    <w:rsid w:val="00AE3D8D"/>
    <w:rsid w:val="00AF68B7"/>
    <w:rsid w:val="00B04FEE"/>
    <w:rsid w:val="00B57071"/>
    <w:rsid w:val="00B7322F"/>
    <w:rsid w:val="00BD14B0"/>
    <w:rsid w:val="00C201FE"/>
    <w:rsid w:val="00C42CAF"/>
    <w:rsid w:val="00CA6ECC"/>
    <w:rsid w:val="00D12185"/>
    <w:rsid w:val="00D172C5"/>
    <w:rsid w:val="00D3091A"/>
    <w:rsid w:val="00D358AB"/>
    <w:rsid w:val="00D36A71"/>
    <w:rsid w:val="00DA37AB"/>
    <w:rsid w:val="00DB52D8"/>
    <w:rsid w:val="00E06BFD"/>
    <w:rsid w:val="00E5331E"/>
    <w:rsid w:val="00ED1A8D"/>
    <w:rsid w:val="00ED21A5"/>
    <w:rsid w:val="00FE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62477"/>
  <w15:chartTrackingRefBased/>
  <w15:docId w15:val="{A5FA000F-C5B7-444D-B84F-53E6BCE6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91A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qFormat/>
    <w:rsid w:val="00D3091A"/>
    <w:pPr>
      <w:keepNext/>
      <w:jc w:val="both"/>
      <w:outlineLvl w:val="0"/>
    </w:pPr>
    <w:rPr>
      <w:sz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F42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F42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F045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F0453"/>
  </w:style>
  <w:style w:type="paragraph" w:styleId="AltBilgi">
    <w:name w:val="footer"/>
    <w:basedOn w:val="Normal"/>
    <w:link w:val="AltBilgiChar"/>
    <w:uiPriority w:val="99"/>
    <w:unhideWhenUsed/>
    <w:rsid w:val="001F045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F0453"/>
  </w:style>
  <w:style w:type="character" w:customStyle="1" w:styleId="Balk1Char">
    <w:name w:val="Başlık 1 Char"/>
    <w:basedOn w:val="VarsaylanParagrafYazTipi"/>
    <w:link w:val="Balk1"/>
    <w:rsid w:val="00D3091A"/>
    <w:rPr>
      <w:rFonts w:ascii="Times New Roman" w:eastAsia="Times New Roman" w:hAnsi="Times New Roman" w:cs="Times New Roman"/>
      <w:kern w:val="0"/>
      <w:szCs w:val="20"/>
      <w:lang w:eastAsia="tr-TR"/>
      <w14:ligatures w14:val="none"/>
    </w:rPr>
  </w:style>
  <w:style w:type="character" w:styleId="Kpr">
    <w:name w:val="Hyperlink"/>
    <w:uiPriority w:val="99"/>
    <w:rsid w:val="00D3091A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D3091A"/>
    <w:pPr>
      <w:ind w:left="708"/>
    </w:pPr>
    <w:rPr>
      <w:lang w:val="en-AU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3091A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D358AB"/>
    <w:rPr>
      <w:color w:val="954F72" w:themeColor="followed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F424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tr-TR"/>
      <w14:ligatures w14:val="none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F424B"/>
    <w:rPr>
      <w:rFonts w:asciiTheme="majorHAnsi" w:eastAsiaTheme="majorEastAsia" w:hAnsiTheme="majorHAnsi" w:cstheme="majorBidi"/>
      <w:color w:val="1F3763" w:themeColor="accent1" w:themeShade="7F"/>
      <w:kern w:val="0"/>
      <w:lang w:eastAsia="tr-TR"/>
      <w14:ligatures w14:val="none"/>
    </w:rPr>
  </w:style>
  <w:style w:type="paragraph" w:styleId="GvdeMetni">
    <w:name w:val="Body Text"/>
    <w:basedOn w:val="Normal"/>
    <w:link w:val="GvdeMetniChar"/>
    <w:uiPriority w:val="1"/>
    <w:qFormat/>
    <w:rsid w:val="008F424B"/>
    <w:pPr>
      <w:jc w:val="both"/>
    </w:pPr>
    <w:rPr>
      <w:sz w:val="24"/>
      <w:lang w:val="x-none" w:eastAsia="x-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8F424B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paragraph" w:styleId="TBal">
    <w:name w:val="TOC Heading"/>
    <w:basedOn w:val="Balk1"/>
    <w:next w:val="Normal"/>
    <w:uiPriority w:val="39"/>
    <w:unhideWhenUsed/>
    <w:qFormat/>
    <w:rsid w:val="008F424B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00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Nuray Ay</dc:creator>
  <cp:keywords/>
  <dc:description/>
  <cp:lastModifiedBy>info@ozisdisli.com</cp:lastModifiedBy>
  <cp:revision>3</cp:revision>
  <dcterms:created xsi:type="dcterms:W3CDTF">2024-05-23T09:41:00Z</dcterms:created>
  <dcterms:modified xsi:type="dcterms:W3CDTF">2024-05-23T12:25:00Z</dcterms:modified>
</cp:coreProperties>
</file>